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200" w:before="0"/>
      </w:pPr>
      <w:r>
        <w:rPr>
          <w:rFonts w:ascii="Calibri" w:hAnsi="Calibri" w:cs="Calibri" w:eastAsia="Calibri"/>
          <w:b/>
          <w:i w:val="0"/>
          <w:color w:val="231F20"/>
          <w:sz w:val="22"/>
        </w:rPr>
        <w:t>DATA PAPER</w:t>
      </w:r>
    </w:p>
    <w:p>
      <w:pPr>
        <w:spacing w:after="120" w:before="0"/>
      </w:pPr>
      <w:r>
        <w:rPr>
          <w:rFonts w:ascii="Calibri" w:hAnsi="Calibri" w:cs="Calibri" w:eastAsia="Calibri"/>
          <w:b w:val="0"/>
          <w:i w:val="0"/>
          <w:color w:val="990000"/>
          <w:sz w:val="22"/>
        </w:rPr>
        <w:t>Red text is for informational purposes only and should be removed before submission. Text highlighted in turquoise should be replaced with your text. Text that is not highlighted should not be altered. What the manuscript looks like is flexible at the review stage, so effort should go into the content rather than the layout.</w:t>
      </w:r>
    </w:p>
    <w:p>
      <w:pPr>
        <w:spacing w:after="120" w:before="0"/>
      </w:pPr>
      <w:r>
        <w:rPr>
          <w:rFonts w:ascii="Calibri" w:hAnsi="Calibri" w:cs="Calibri" w:eastAsia="Calibri"/>
          <w:b w:val="0"/>
          <w:i w:val="0"/>
          <w:color w:val="990000"/>
          <w:sz w:val="22"/>
        </w:rPr>
        <w:t>The purpose of a data paper is to describe a dataset and make it findable, accessible, interoperable, and reusable (</w:t>
      </w:r>
      <w:hyperlink r:id="rId12">
        <w:r>
          <w:rPr>
            <w:rFonts w:ascii="Calibri" w:hAnsi="Calibri" w:cs="Calibri" w:eastAsia="Calibri"/>
            <w:color w:val="990000"/>
            <w:u w:val="single"/>
            <w:sz w:val="22"/>
          </w:rPr>
          <w:t xml:space="preserve">FAIR</w:t>
        </w:r>
      </w:hyperlink>
      <w:r>
        <w:rPr>
          <w:rFonts w:ascii="Calibri" w:hAnsi="Calibri" w:cs="Calibri" w:eastAsia="Calibri"/>
          <w:b w:val="0"/>
          <w:i w:val="0"/>
          <w:color w:val="990000"/>
          <w:sz w:val="22"/>
        </w:rPr>
        <w:t xml:space="preserve">). It does not report the findings of the data. Examples can be found at </w:t>
      </w:r>
      <w:hyperlink r:id="rId13">
        <w:r>
          <w:rPr>
            <w:rFonts w:ascii="Calibri" w:hAnsi="Calibri" w:cs="Calibri" w:eastAsia="Calibri"/>
            <w:color w:val="990000"/>
            <w:u w:val="single"/>
            <w:sz w:val="22"/>
          </w:rPr>
          <w:t xml:space="preserve">Data in Brief</w:t>
        </w:r>
      </w:hyperlink>
      <w:r>
        <w:rPr>
          <w:rFonts w:ascii="Calibri" w:hAnsi="Calibri" w:cs="Calibri" w:eastAsia="Calibri"/>
          <w:b w:val="0"/>
          <w:i w:val="0"/>
          <w:color w:val="990000"/>
          <w:sz w:val="22"/>
        </w:rPr>
        <w:t>. The data must be publicly shared in a repository and referenced here.</w:t>
      </w:r>
    </w:p>
    <w:p>
      <w:pPr>
        <w:spacing w:after="120" w:before="0"/>
      </w:pPr>
      <w:r>
        <w:rPr>
          <w:rFonts w:ascii="Calibri" w:hAnsi="Calibri" w:cs="Calibri" w:eastAsia="Calibri"/>
          <w:b w:val="0"/>
          <w:i w:val="0"/>
          <w:color w:val="990000"/>
          <w:sz w:val="22"/>
        </w:rPr>
        <w:t xml:space="preserve">Data papers are reviewed single-blind rather than double-blind. Reviewers have to open the deposited dataset to assess it, and a repository record identifies whoever deposited it, so the reviewer will usually be able to identify the authors. Reviewers remain anonymous to authors until publication, and are bound by the same conflict of interest rules as for every other article type. See the </w:t>
      </w:r>
      <w:hyperlink r:id="rId14">
        <w:r>
          <w:rPr>
            <w:rFonts w:ascii="Calibri" w:hAnsi="Calibri" w:cs="Calibri" w:eastAsia="Calibri"/>
            <w:color w:val="990000"/>
            <w:u w:val="single"/>
            <w:sz w:val="22"/>
          </w:rPr>
          <w:t xml:space="preserve">Peer Review Process</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Article specifications</w:t>
      </w:r>
    </w:p>
    <w:p>
      <w:pPr>
        <w:spacing w:after="40"/>
      </w:pPr>
      <w:r>
        <w:rPr>
          <w:rFonts w:ascii="Calibri" w:hAnsi="Calibri" w:cs="Calibri" w:eastAsia="Calibri"/>
          <w:b/>
          <w:i w:val="0"/>
          <w:color w:val="990000"/>
          <w:sz w:val="22"/>
        </w:rPr>
        <w:t xml:space="preserve">Word limit. </w:t>
      </w:r>
      <w:r>
        <w:rPr>
          <w:rFonts w:ascii="Calibri" w:hAnsi="Calibri" w:cs="Calibri" w:eastAsia="Calibri"/>
          <w:b w:val="0"/>
          <w:i w:val="0"/>
          <w:color w:val="990000"/>
          <w:sz w:val="22"/>
        </w:rPr>
        <w:t>2,000 words, excluding the abstract, the declaration sections (acknowledgments, artificial intelligence use, conflict of interest and funding, author notes), references, and tables.</w:t>
      </w:r>
    </w:p>
    <w:p>
      <w:pPr>
        <w:spacing w:after="40"/>
      </w:pPr>
      <w:r>
        <w:rPr>
          <w:rFonts w:ascii="Calibri" w:hAnsi="Calibri" w:cs="Calibri" w:eastAsia="Calibri"/>
          <w:b/>
          <w:i w:val="0"/>
          <w:color w:val="990000"/>
          <w:sz w:val="22"/>
        </w:rPr>
        <w:t xml:space="preserve">Abstract. </w:t>
      </w:r>
      <w:r>
        <w:rPr>
          <w:rFonts w:ascii="Calibri" w:hAnsi="Calibri" w:cs="Calibri" w:eastAsia="Calibri"/>
          <w:b w:val="0"/>
          <w:i w:val="0"/>
          <w:color w:val="990000"/>
          <w:sz w:val="22"/>
        </w:rPr>
        <w:t>200 words, unstructured. Do not include findings or interpretation.</w:t>
      </w:r>
    </w:p>
    <w:p>
      <w:pPr>
        <w:spacing w:after="40"/>
      </w:pPr>
      <w:r>
        <w:rPr>
          <w:rFonts w:ascii="Calibri" w:hAnsi="Calibri" w:cs="Calibri" w:eastAsia="Calibri"/>
          <w:b/>
          <w:i w:val="0"/>
          <w:color w:val="990000"/>
          <w:sz w:val="22"/>
        </w:rPr>
        <w:t xml:space="preserve">Figures and tables. </w:t>
      </w:r>
      <w:r>
        <w:rPr>
          <w:rFonts w:ascii="Calibri" w:hAnsi="Calibri" w:cs="Calibri" w:eastAsia="Calibri"/>
          <w:b w:val="0"/>
          <w:i w:val="0"/>
          <w:color w:val="990000"/>
          <w:sz w:val="22"/>
        </w:rPr>
        <w:t>Suggested maximum of 3 figures and tables combined.</w:t>
      </w:r>
    </w:p>
    <w:p>
      <w:pPr>
        <w:spacing w:after="40"/>
      </w:pPr>
      <w:r>
        <w:rPr>
          <w:rFonts w:ascii="Calibri" w:hAnsi="Calibri" w:cs="Calibri" w:eastAsia="Calibri"/>
          <w:b/>
          <w:i w:val="0"/>
          <w:color w:val="990000"/>
          <w:sz w:val="22"/>
        </w:rPr>
        <w:t xml:space="preserve">Keywords. </w:t>
      </w:r>
      <w:r>
        <w:rPr>
          <w:rFonts w:ascii="Calibri" w:hAnsi="Calibri" w:cs="Calibri" w:eastAsia="Calibri"/>
          <w:b w:val="0"/>
          <w:i w:val="0"/>
          <w:color w:val="990000"/>
          <w:sz w:val="22"/>
        </w:rPr>
        <w:t>5 to 10, preferably MeSH terms, entered individually in the submission form.</w:t>
      </w:r>
    </w:p>
    <w:p>
      <w:pPr>
        <w:spacing w:after="40"/>
      </w:pPr>
      <w:r>
        <w:rPr>
          <w:rFonts w:ascii="Calibri" w:hAnsi="Calibri" w:cs="Calibri" w:eastAsia="Calibri"/>
          <w:b/>
          <w:i w:val="0"/>
          <w:color w:val="990000"/>
          <w:sz w:val="22"/>
        </w:rPr>
        <w:t xml:space="preserve">Flexibility. </w:t>
      </w:r>
      <w:r>
        <w:rPr>
          <w:rFonts w:ascii="Calibri" w:hAnsi="Calibri" w:cs="Calibri" w:eastAsia="Calibri"/>
          <w:b w:val="0"/>
          <w:i w:val="0"/>
          <w:color w:val="990000"/>
          <w:sz w:val="22"/>
        </w:rPr>
        <w:t>Word limits may be extended where necessary. Include a brief justification in your cover letter to the editor.</w:t>
      </w:r>
    </w:p>
    <w:p>
      <w:pPr>
        <w:pStyle w:val="Heading1"/>
        <w:spacing w:before="280" w:after="80"/>
      </w:pPr>
      <w:r>
        <w:rPr>
          <w:rFonts w:ascii="Calibri" w:hAnsi="Calibri" w:cs="Calibri" w:eastAsia="Calibri"/>
          <w:b/>
          <w:i w:val="0"/>
          <w:color w:val="3B6673"/>
          <w:sz w:val="22"/>
        </w:rPr>
        <w:t>Double-blind review</w:t>
      </w:r>
    </w:p>
    <w:p>
      <w:pPr>
        <w:spacing w:after="120" w:before="0"/>
      </w:pPr>
      <w:r>
        <w:rPr>
          <w:rFonts w:ascii="Calibri" w:hAnsi="Calibri" w:cs="Calibri" w:eastAsia="Calibri"/>
          <w:b w:val="0"/>
          <w:i w:val="0"/>
          <w:color w:val="990000"/>
          <w:sz w:val="22"/>
        </w:rPr>
        <w:t xml:space="preserve">To support our double-blind peer review process, remove identifying information from all documents, in both the text and the file metadata. Substitute “masked for review” for identifying text, such as the institution that granted ethical approval, and restore it after acceptance. </w:t>
      </w:r>
      <w:hyperlink r:id="rId15">
        <w:r>
          <w:rPr>
            <w:rFonts w:ascii="Calibri" w:hAnsi="Calibri" w:cs="Calibri" w:eastAsia="Calibri"/>
            <w:color w:val="990000"/>
            <w:u w:val="single"/>
            <w:sz w:val="22"/>
          </w:rPr>
          <w:t xml:space="preserve">Learn how to remove identifying metadata from Microsoft Word</w:t>
        </w:r>
      </w:hyperlink>
      <w:r>
        <w:rPr>
          <w:rFonts w:ascii="Calibri" w:hAnsi="Calibri" w:cs="Calibri" w:eastAsia="Calibri"/>
          <w:b w:val="0"/>
          <w:i w:val="0"/>
          <w:color w:val="990000"/>
          <w:sz w:val="22"/>
        </w:rPr>
        <w:t>.</w:t>
      </w:r>
    </w:p>
    <w:p>
      <w:pPr>
        <w:pStyle w:val="Heading1"/>
        <w:spacing w:before="280" w:after="80"/>
      </w:pPr>
      <w:r>
        <w:rPr>
          <w:rFonts w:ascii="Calibri" w:hAnsi="Calibri" w:cs="Calibri" w:eastAsia="Calibri"/>
          <w:b/>
          <w:i w:val="0"/>
          <w:color w:val="3B6673"/>
          <w:sz w:val="22"/>
        </w:rPr>
        <w:t>Where to find more</w:t>
      </w:r>
    </w:p>
    <w:p>
      <w:pPr>
        <w:spacing w:after="120" w:before="0"/>
      </w:pPr>
      <w:r>
        <w:rPr>
          <w:rFonts w:ascii="Calibri" w:hAnsi="Calibri" w:cs="Calibri" w:eastAsia="Calibri"/>
          <w:b w:val="0"/>
          <w:i w:val="0"/>
          <w:color w:val="990000"/>
          <w:sz w:val="22"/>
        </w:rPr>
        <w:t xml:space="preserve">See the </w:t>
      </w:r>
      <w:hyperlink r:id="rId16">
        <w:r>
          <w:rPr>
            <w:rFonts w:ascii="Calibri" w:hAnsi="Calibri" w:cs="Calibri" w:eastAsia="Calibri"/>
            <w:color w:val="990000"/>
            <w:u w:val="single"/>
            <w:sz w:val="22"/>
          </w:rPr>
          <w:t xml:space="preserve">Instructions for Authors</w:t>
        </w:r>
      </w:hyperlink>
      <w:r>
        <w:rPr>
          <w:rFonts w:ascii="Calibri" w:hAnsi="Calibri" w:cs="Calibri" w:eastAsia="Calibri"/>
          <w:b w:val="0"/>
          <w:i w:val="0"/>
          <w:color w:val="990000"/>
          <w:sz w:val="22"/>
        </w:rPr>
        <w:t xml:space="preserve">, which cover the content requirements, and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which covers formatting, abbreviations, and reference style. JSMCAH follows the AMA Manual of Style, which has been used to inform the sections below.</w:t>
      </w:r>
    </w:p>
    <w:p>
      <w:pPr>
        <w:spacing w:after="40"/>
      </w:pPr>
      <w:r>
        <w:rPr>
          <w:rFonts w:ascii="Calibri" w:hAnsi="Calibri" w:cs="Calibri" w:eastAsia="Calibri"/>
          <w:b/>
          <w:i w:val="0"/>
          <w:color w:val="990000"/>
          <w:sz w:val="22"/>
        </w:rPr>
        <w:t>Sources</w:t>
      </w:r>
    </w:p>
    <w:p>
      <w:pPr>
        <w:pStyle w:val="ListBullet"/>
        <w:spacing w:after="40"/>
      </w:pPr>
      <w:r>
        <w:rPr>
          <w:rFonts w:ascii="Calibri" w:hAnsi="Calibri" w:cs="Calibri" w:eastAsia="Calibri"/>
          <w:b w:val="0"/>
          <w:i w:val="0"/>
          <w:color w:val="990000"/>
          <w:sz w:val="22"/>
        </w:rPr>
        <w:t>AMA Manual of Style, 11th edition</w:t>
      </w:r>
    </w:p>
    <w:p>
      <w:pPr>
        <w:pStyle w:val="ListBullet"/>
        <w:spacing w:after="40"/>
      </w:pPr>
      <w:r>
        <w:rPr>
          <w:rFonts w:ascii="Calibri" w:hAnsi="Calibri" w:cs="Calibri" w:eastAsia="Calibri"/>
          <w:b w:val="0"/>
          <w:i w:val="0"/>
          <w:color w:val="990000"/>
          <w:sz w:val="22"/>
        </w:rPr>
        <w:t>Writing for Publication in Veterinary Medicine. A Practical Guide for Researchers and Clinicians. Christopher &amp; Young 2011. https://media.wiley.com/assets/7415/85/VETWritingforPubPDF.pdf</w:t>
      </w:r>
    </w:p>
    <w:p>
      <w:pPr>
        <w:pStyle w:val="ListBullet"/>
        <w:spacing w:after="40"/>
      </w:pPr>
      <w:r>
        <w:rPr>
          <w:rFonts w:ascii="Calibri" w:hAnsi="Calibri" w:cs="Calibri" w:eastAsia="Calibri"/>
          <w:b w:val="0"/>
          <w:i w:val="0"/>
          <w:color w:val="990000"/>
          <w:sz w:val="22"/>
        </w:rPr>
        <w:t>The Turing Way. Data Papers. https://book.the-turing-way.org/</w:t>
      </w:r>
    </w:p>
    <w:p>
      <w:pPr>
        <w:pStyle w:val="Heading1"/>
        <w:pageBreakBefore/>
        <w:spacing w:before="0" w:after="80"/>
      </w:pPr>
      <w:r>
        <w:rPr>
          <w:rFonts w:ascii="Calibri" w:hAnsi="Calibri" w:cs="Calibri" w:eastAsia="Calibri"/>
          <w:b/>
          <w:i w:val="0"/>
          <w:color w:val="231F20"/>
          <w:sz w:val="22"/>
          <w:highlight w:val="cyan"/>
        </w:rPr>
        <w:t>Your title here: A Dataset</w:t>
      </w:r>
    </w:p>
    <w:p>
      <w:pPr>
        <w:spacing w:after="120" w:before="0"/>
      </w:pPr>
      <w:r>
        <w:rPr>
          <w:rFonts w:ascii="Calibri" w:hAnsi="Calibri" w:cs="Calibri" w:eastAsia="Calibri"/>
          <w:b w:val="0"/>
          <w:i w:val="0"/>
          <w:color w:val="990000"/>
          <w:sz w:val="22"/>
        </w:rPr>
        <w:t>Titles should be concise, specific, and informative, and should contain the key points of the work. The word Data or Dataset should appear in the title.</w:t>
      </w:r>
    </w:p>
    <w:p>
      <w:pPr>
        <w:pStyle w:val="Heading1"/>
        <w:spacing w:before="280" w:after="80"/>
      </w:pPr>
      <w:r>
        <w:rPr>
          <w:rFonts w:ascii="Calibri" w:hAnsi="Calibri" w:cs="Calibri" w:eastAsia="Calibri"/>
          <w:b/>
          <w:i w:val="0"/>
          <w:color w:val="3B6673"/>
          <w:sz w:val="22"/>
        </w:rPr>
        <w:t>Abstract</w:t>
      </w:r>
    </w:p>
    <w:p>
      <w:pPr>
        <w:spacing w:after="120" w:before="0"/>
      </w:pPr>
      <w:r>
        <w:rPr>
          <w:rFonts w:ascii="Calibri" w:hAnsi="Calibri" w:cs="Calibri" w:eastAsia="Calibri"/>
          <w:b w:val="0"/>
          <w:i w:val="0"/>
          <w:color w:val="990000"/>
          <w:sz w:val="22"/>
        </w:rPr>
        <w:t>A short summary of the dataset being described, covering what the data cover, how they were collected, how they are stored, and how they might be reused. The word limit is 200 words. Do not include conclusions or interpretation.</w:t>
      </w:r>
    </w:p>
    <w:p>
      <w:pPr>
        <w:spacing w:after="200"/>
      </w:pPr>
      <w:r>
        <w:rPr>
          <w:rFonts w:ascii="Calibri" w:hAnsi="Calibri" w:cs="Calibri" w:eastAsia="Calibri"/>
          <w:b w:val="0"/>
          <w:i w:val="0"/>
          <w:color w:val="231F20"/>
          <w:sz w:val="22"/>
          <w:highlight w:val="cyan"/>
        </w:rPr>
        <w:t>Your abstract here</w:t>
      </w:r>
    </w:p>
    <w:p>
      <w:pPr>
        <w:pStyle w:val="Heading1"/>
        <w:spacing w:before="280" w:after="80"/>
      </w:pPr>
      <w:r>
        <w:rPr>
          <w:rFonts w:ascii="Calibri" w:hAnsi="Calibri" w:cs="Calibri" w:eastAsia="Calibri"/>
          <w:b/>
          <w:i w:val="0"/>
          <w:color w:val="3B6673"/>
          <w:sz w:val="22"/>
        </w:rPr>
        <w:t>Keywords</w:t>
      </w:r>
    </w:p>
    <w:p>
      <w:pPr>
        <w:spacing w:after="120" w:before="0"/>
      </w:pPr>
      <w:r>
        <w:rPr>
          <w:rFonts w:ascii="Calibri" w:hAnsi="Calibri" w:cs="Calibri" w:eastAsia="Calibri"/>
          <w:b w:val="0"/>
          <w:i w:val="0"/>
          <w:color w:val="990000"/>
          <w:sz w:val="22"/>
        </w:rPr>
        <w:t xml:space="preserve">Provide 5 to 10 keywords. Avoid repeating words used in the title. Medical keywords should be drawn from Medical Subject Headings (MeSH) where appropriate. You can identify MeSH keywords automatically by pasting your abstract into </w:t>
      </w:r>
      <w:hyperlink r:id="rId18">
        <w:r>
          <w:rPr>
            <w:rFonts w:ascii="Calibri" w:hAnsi="Calibri" w:cs="Calibri" w:eastAsia="Calibri"/>
            <w:color w:val="990000"/>
            <w:u w:val="single"/>
            <w:sz w:val="22"/>
          </w:rPr>
          <w:t xml:space="preserve">MeSH on Demand</w:t>
        </w:r>
      </w:hyperlink>
      <w:r>
        <w:rPr>
          <w:rFonts w:ascii="Calibri" w:hAnsi="Calibri" w:cs="Calibri" w:eastAsia="Calibri"/>
          <w:b w:val="0"/>
          <w:i w:val="0"/>
          <w:color w:val="990000"/>
          <w:sz w:val="22"/>
        </w:rPr>
        <w:t>. Enter each keyword separately in the submission form rather than as one comma-separated string.</w:t>
      </w:r>
    </w:p>
    <w:p>
      <w:pPr>
        <w:spacing w:after="200"/>
      </w:pPr>
      <w:r>
        <w:rPr>
          <w:rFonts w:ascii="Calibri" w:hAnsi="Calibri" w:cs="Calibri" w:eastAsia="Calibri"/>
          <w:b w:val="0"/>
          <w:i w:val="0"/>
          <w:color w:val="231F20"/>
          <w:sz w:val="22"/>
          <w:highlight w:val="cyan"/>
        </w:rPr>
        <w:t>keyword, keyword, keyword</w:t>
      </w:r>
    </w:p>
    <w:p>
      <w:pPr>
        <w:pStyle w:val="Heading1"/>
        <w:spacing w:before="280" w:after="80"/>
      </w:pPr>
      <w:r>
        <w:rPr>
          <w:rFonts w:ascii="Calibri" w:hAnsi="Calibri" w:cs="Calibri" w:eastAsia="Calibri"/>
          <w:b/>
          <w:i w:val="0"/>
          <w:color w:val="3B6673"/>
          <w:sz w:val="22"/>
        </w:rPr>
        <w:t>Repository location</w:t>
      </w:r>
    </w:p>
    <w:p>
      <w:pPr>
        <w:spacing w:after="120" w:before="0"/>
      </w:pPr>
      <w:r>
        <w:rPr>
          <w:rFonts w:ascii="Calibri" w:hAnsi="Calibri" w:cs="Calibri" w:eastAsia="Calibri"/>
          <w:b w:val="0"/>
          <w:i w:val="0"/>
          <w:color w:val="990000"/>
          <w:sz w:val="22"/>
        </w:rPr>
        <w:t xml:space="preserve">Give the repository DOI that links directly to the dataset. Consider repositories such as </w:t>
      </w:r>
      <w:hyperlink r:id="rId19">
        <w:r>
          <w:rPr>
            <w:rFonts w:ascii="Calibri" w:hAnsi="Calibri" w:cs="Calibri" w:eastAsia="Calibri"/>
            <w:color w:val="990000"/>
            <w:u w:val="single"/>
            <w:sz w:val="22"/>
          </w:rPr>
          <w:t xml:space="preserve">Figshare</w:t>
        </w:r>
      </w:hyperlink>
      <w:r>
        <w:rPr>
          <w:rFonts w:ascii="Calibri" w:hAnsi="Calibri" w:cs="Calibri" w:eastAsia="Calibri"/>
          <w:b w:val="0"/>
          <w:i w:val="0"/>
          <w:color w:val="990000"/>
          <w:sz w:val="22"/>
        </w:rPr>
        <w:t xml:space="preserve">, </w:t>
      </w:r>
      <w:hyperlink r:id="rId20">
        <w:r>
          <w:rPr>
            <w:rFonts w:ascii="Calibri" w:hAnsi="Calibri" w:cs="Calibri" w:eastAsia="Calibri"/>
            <w:color w:val="990000"/>
            <w:u w:val="single"/>
            <w:sz w:val="22"/>
          </w:rPr>
          <w:t xml:space="preserve">Open Science Framework</w:t>
        </w:r>
      </w:hyperlink>
      <w:r>
        <w:rPr>
          <w:rFonts w:ascii="Calibri" w:hAnsi="Calibri" w:cs="Calibri" w:eastAsia="Calibri"/>
          <w:b w:val="0"/>
          <w:i w:val="0"/>
          <w:color w:val="990000"/>
          <w:sz w:val="22"/>
        </w:rPr>
        <w:t xml:space="preserve">, or </w:t>
      </w:r>
      <w:hyperlink r:id="rId21">
        <w:r>
          <w:rPr>
            <w:rFonts w:ascii="Calibri" w:hAnsi="Calibri" w:cs="Calibri" w:eastAsia="Calibri"/>
            <w:color w:val="990000"/>
            <w:u w:val="single"/>
            <w:sz w:val="22"/>
          </w:rPr>
          <w:t xml:space="preserve">Zenodo</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Reviewers need to open the dataset to assess it, so leave the repository link live and unmasked. This is why data papers are reviewed single-blind rather than double-blind. Mask identifying information in the manuscript as usual, but do not mask the repository link or the dataset itself.</w:t>
      </w:r>
    </w:p>
    <w:p>
      <w:pPr>
        <w:pStyle w:val="Heading1"/>
        <w:spacing w:before="280" w:after="80"/>
      </w:pPr>
      <w:r>
        <w:rPr>
          <w:rFonts w:ascii="Calibri" w:hAnsi="Calibri" w:cs="Calibri" w:eastAsia="Calibri"/>
          <w:b/>
          <w:i w:val="0"/>
          <w:color w:val="3B6673"/>
          <w:sz w:val="22"/>
        </w:rPr>
        <w:t>Potential value of the data</w:t>
      </w:r>
    </w:p>
    <w:p>
      <w:pPr>
        <w:spacing w:after="120" w:before="0"/>
      </w:pPr>
      <w:r>
        <w:rPr>
          <w:rFonts w:ascii="Calibri" w:hAnsi="Calibri" w:cs="Calibri" w:eastAsia="Calibri"/>
          <w:b w:val="0"/>
          <w:i w:val="0"/>
          <w:color w:val="990000"/>
          <w:sz w:val="22"/>
        </w:rPr>
        <w:t>Briefly describe how these data may be valuable in advancing shelter medicine and community animal health. You may propose questions that the data could answer.</w:t>
      </w:r>
    </w:p>
    <w:p>
      <w:pPr>
        <w:pStyle w:val="Heading1"/>
        <w:spacing w:before="280" w:after="80"/>
      </w:pPr>
      <w:r>
        <w:rPr>
          <w:rFonts w:ascii="Calibri" w:hAnsi="Calibri" w:cs="Calibri" w:eastAsia="Calibri"/>
          <w:b/>
          <w:i w:val="0"/>
          <w:color w:val="3B6673"/>
          <w:sz w:val="22"/>
        </w:rPr>
        <w:t>Background</w:t>
      </w:r>
    </w:p>
    <w:p>
      <w:pPr>
        <w:spacing w:after="120" w:before="0"/>
      </w:pPr>
      <w:r>
        <w:rPr>
          <w:rFonts w:ascii="Calibri" w:hAnsi="Calibri" w:cs="Calibri" w:eastAsia="Calibri"/>
          <w:b w:val="0"/>
          <w:i w:val="0"/>
          <w:color w:val="990000"/>
          <w:sz w:val="22"/>
        </w:rPr>
        <w:t>Describe the context behind the dataset.</w:t>
      </w:r>
    </w:p>
    <w:p>
      <w:pPr>
        <w:spacing w:after="120" w:before="0"/>
      </w:pPr>
      <w:r>
        <w:rPr>
          <w:rFonts w:ascii="Calibri" w:hAnsi="Calibri" w:cs="Calibri" w:eastAsia="Calibri"/>
          <w:b w:val="0"/>
          <w:i w:val="0"/>
          <w:color w:val="990000"/>
          <w:sz w:val="22"/>
        </w:rPr>
        <w:t xml:space="preserve">Grey literature, used when peer-reviewed literature is not available, should be cited in a footnote rather than listed in the References section. See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on citing formal and informal sources.</w:t>
      </w:r>
    </w:p>
    <w:p>
      <w:pPr>
        <w:pStyle w:val="Heading1"/>
        <w:spacing w:before="280" w:after="80"/>
      </w:pPr>
      <w:r>
        <w:rPr>
          <w:rFonts w:ascii="Calibri" w:hAnsi="Calibri" w:cs="Calibri" w:eastAsia="Calibri"/>
          <w:b/>
          <w:i w:val="0"/>
          <w:color w:val="3B6673"/>
          <w:sz w:val="22"/>
        </w:rPr>
        <w:t>Data description</w:t>
      </w:r>
    </w:p>
    <w:p>
      <w:pPr>
        <w:spacing w:after="120" w:before="0"/>
      </w:pPr>
      <w:r>
        <w:rPr>
          <w:rFonts w:ascii="Calibri" w:hAnsi="Calibri" w:cs="Calibri" w:eastAsia="Calibri"/>
          <w:b w:val="0"/>
          <w:i w:val="0"/>
          <w:color w:val="990000"/>
          <w:sz w:val="22"/>
        </w:rPr>
        <w:t>Describe the dataset, including the folder structure and the files it contains.</w:t>
      </w:r>
    </w:p>
    <w:p>
      <w:pPr>
        <w:pStyle w:val="Heading1"/>
        <w:spacing w:before="280" w:after="80"/>
      </w:pPr>
      <w:r>
        <w:rPr>
          <w:rFonts w:ascii="Calibri" w:hAnsi="Calibri" w:cs="Calibri" w:eastAsia="Calibri"/>
          <w:b/>
          <w:i w:val="0"/>
          <w:color w:val="3B6673"/>
          <w:sz w:val="22"/>
        </w:rPr>
        <w:t>Methods</w:t>
      </w:r>
    </w:p>
    <w:p>
      <w:pPr>
        <w:spacing w:after="120" w:before="0"/>
      </w:pPr>
      <w:r>
        <w:rPr>
          <w:rFonts w:ascii="Calibri" w:hAnsi="Calibri" w:cs="Calibri" w:eastAsia="Calibri"/>
          <w:b w:val="0"/>
          <w:i w:val="0"/>
          <w:color w:val="990000"/>
          <w:sz w:val="22"/>
        </w:rPr>
        <w:t>Describe in detail how the data were acquired or generated. The methods should be detailed enough that the dataset could be reproduced.</w:t>
      </w:r>
    </w:p>
    <w:p>
      <w:pPr>
        <w:spacing w:after="120" w:before="0"/>
      </w:pPr>
      <w:r>
        <w:rPr>
          <w:rFonts w:ascii="Calibri" w:hAnsi="Calibri" w:cs="Calibri" w:eastAsia="Calibri"/>
          <w:b w:val="0"/>
          <w:i w:val="0"/>
          <w:color w:val="990000"/>
          <w:sz w:val="22"/>
        </w:rPr>
        <w:t xml:space="preserve">State the name of the reviewing body and the approval number for any ethical review, using “masked for review” in place of the institution name during review. Where no formal IACUC or IRB review was required, describe the ethical assessment that was carried out and why formal review did not apply. See the </w:t>
      </w:r>
      <w:hyperlink r:id="rId22">
        <w:r>
          <w:rPr>
            <w:rFonts w:ascii="Calibri" w:hAnsi="Calibri" w:cs="Calibri" w:eastAsia="Calibri"/>
            <w:color w:val="990000"/>
            <w:u w:val="single"/>
            <w:sz w:val="22"/>
          </w:rPr>
          <w:t xml:space="preserve">animal research ethics decision guide</w:t>
        </w:r>
      </w:hyperlink>
      <w:r>
        <w:rPr>
          <w:rFonts w:ascii="Calibri" w:hAnsi="Calibri" w:cs="Calibri" w:eastAsia="Calibri"/>
          <w:b w:val="0"/>
          <w:i w:val="0"/>
          <w:color w:val="990000"/>
          <w:sz w:val="22"/>
        </w:rPr>
        <w:t xml:space="preserve"> and the </w:t>
      </w:r>
      <w:hyperlink r:id="rId23">
        <w:r>
          <w:rPr>
            <w:rFonts w:ascii="Calibri" w:hAnsi="Calibri" w:cs="Calibri" w:eastAsia="Calibri"/>
            <w:color w:val="990000"/>
            <w:u w:val="single"/>
            <w:sz w:val="22"/>
          </w:rPr>
          <w:t xml:space="preserve">human participant research ethics decision guide</w:t>
        </w:r>
      </w:hyperlink>
      <w:r>
        <w:rPr>
          <w:rFonts w:ascii="Calibri" w:hAnsi="Calibri" w:cs="Calibri" w:eastAsia="Calibri"/>
          <w:b w:val="0"/>
          <w:i w:val="0"/>
          <w:color w:val="990000"/>
          <w:sz w:val="22"/>
        </w:rPr>
        <w:t>. Confirm that permission to publish was obtained from the owner or the holding organization for any identifiable animal, person, image, or record described here.</w:t>
      </w:r>
    </w:p>
    <w:p>
      <w:pPr>
        <w:pStyle w:val="Heading1"/>
        <w:spacing w:before="280" w:after="80"/>
      </w:pPr>
      <w:r>
        <w:rPr>
          <w:rFonts w:ascii="Calibri" w:hAnsi="Calibri" w:cs="Calibri" w:eastAsia="Calibri"/>
          <w:b/>
          <w:i w:val="0"/>
          <w:color w:val="3B6673"/>
          <w:sz w:val="22"/>
        </w:rPr>
        <w:t>Limitations</w:t>
      </w:r>
    </w:p>
    <w:p>
      <w:pPr>
        <w:spacing w:after="120" w:before="0"/>
      </w:pPr>
      <w:r>
        <w:rPr>
          <w:rFonts w:ascii="Calibri" w:hAnsi="Calibri" w:cs="Calibri" w:eastAsia="Calibri"/>
          <w:b w:val="0"/>
          <w:i w:val="0"/>
          <w:color w:val="990000"/>
          <w:sz w:val="22"/>
        </w:rPr>
        <w:t>Describe any limitations of the data that might affect data quality or constrain reuse.</w:t>
      </w:r>
    </w:p>
    <w:p>
      <w:pPr>
        <w:pStyle w:val="Heading1"/>
        <w:spacing w:before="280" w:after="80"/>
      </w:pPr>
      <w:r>
        <w:rPr>
          <w:rFonts w:ascii="Calibri" w:hAnsi="Calibri" w:cs="Calibri" w:eastAsia="Calibri"/>
          <w:b/>
          <w:i w:val="0"/>
          <w:color w:val="3B6673"/>
          <w:sz w:val="22"/>
        </w:rPr>
        <w:t>References</w:t>
      </w:r>
    </w:p>
    <w:p>
      <w:pPr>
        <w:spacing w:after="120" w:before="0"/>
      </w:pPr>
      <w:r>
        <w:rPr>
          <w:rFonts w:ascii="Calibri" w:hAnsi="Calibri" w:cs="Calibri" w:eastAsia="Calibri"/>
          <w:b w:val="0"/>
          <w:i w:val="0"/>
          <w:color w:val="990000"/>
          <w:sz w:val="22"/>
        </w:rPr>
        <w:t xml:space="preserve">JSMCAH uses the American Medical Association (AMA) reference style for citations and references. We strongly suggest using reference management software such as </w:t>
      </w:r>
      <w:hyperlink r:id="rId24">
        <w:r>
          <w:rPr>
            <w:rFonts w:ascii="Calibri" w:hAnsi="Calibri" w:cs="Calibri" w:eastAsia="Calibri"/>
            <w:color w:val="990000"/>
            <w:u w:val="single"/>
            <w:sz w:val="22"/>
          </w:rPr>
          <w:t xml:space="preserve">Mendeley</w:t>
        </w:r>
      </w:hyperlink>
      <w:r>
        <w:rPr>
          <w:rFonts w:ascii="Calibri" w:hAnsi="Calibri" w:cs="Calibri" w:eastAsia="Calibri"/>
          <w:b w:val="0"/>
          <w:i w:val="0"/>
          <w:color w:val="990000"/>
          <w:sz w:val="22"/>
        </w:rPr>
        <w:t xml:space="preserve">, </w:t>
      </w:r>
      <w:hyperlink r:id="rId25">
        <w:r>
          <w:rPr>
            <w:rFonts w:ascii="Calibri" w:hAnsi="Calibri" w:cs="Calibri" w:eastAsia="Calibri"/>
            <w:color w:val="990000"/>
            <w:u w:val="single"/>
            <w:sz w:val="22"/>
          </w:rPr>
          <w:t xml:space="preserve">Zotero</w:t>
        </w:r>
      </w:hyperlink>
      <w:r>
        <w:rPr>
          <w:rFonts w:ascii="Calibri" w:hAnsi="Calibri" w:cs="Calibri" w:eastAsia="Calibri"/>
          <w:b w:val="0"/>
          <w:i w:val="0"/>
          <w:color w:val="990000"/>
          <w:sz w:val="22"/>
        </w:rPr>
        <w:t xml:space="preserve">, or EndNote to format references in AMA style. Grey literature should be cited in a footnote rather than listed as a reference. See the </w:t>
      </w:r>
      <w:hyperlink r:id="rId17">
        <w:r>
          <w:rPr>
            <w:rFonts w:ascii="Calibri" w:hAnsi="Calibri" w:cs="Calibri" w:eastAsia="Calibri"/>
            <w:color w:val="990000"/>
            <w:u w:val="single"/>
            <w:sz w:val="22"/>
          </w:rPr>
          <w:t xml:space="preserve">Style Guide</w:t>
        </w:r>
      </w:hyperlink>
      <w:r>
        <w:rPr>
          <w:rFonts w:ascii="Calibri" w:hAnsi="Calibri" w:cs="Calibri" w:eastAsia="Calibri"/>
          <w:b w:val="0"/>
          <w:i w:val="0"/>
          <w:color w:val="990000"/>
          <w:sz w:val="22"/>
        </w:rPr>
        <w:t xml:space="preserve"> for more detail.</w:t>
      </w:r>
    </w:p>
    <w:p>
      <w:pPr>
        <w:pStyle w:val="Heading1"/>
        <w:spacing w:before="280" w:after="80"/>
      </w:pPr>
      <w:r>
        <w:rPr>
          <w:rFonts w:ascii="Calibri" w:hAnsi="Calibri" w:cs="Calibri" w:eastAsia="Calibri"/>
          <w:b/>
          <w:i w:val="0"/>
          <w:color w:val="3B6673"/>
          <w:sz w:val="22"/>
        </w:rPr>
        <w:t>Author contributions</w:t>
      </w:r>
    </w:p>
    <w:p>
      <w:pPr>
        <w:spacing w:after="120" w:before="0"/>
      </w:pPr>
      <w:r>
        <w:rPr>
          <w:rFonts w:ascii="Calibri" w:hAnsi="Calibri" w:cs="Calibri" w:eastAsia="Calibri"/>
          <w:b w:val="0"/>
          <w:i w:val="0"/>
          <w:color w:val="990000"/>
          <w:sz w:val="22"/>
        </w:rPr>
        <w:t xml:space="preserve">JSMCAH requires authors to use the </w:t>
      </w:r>
      <w:hyperlink r:id="rId26">
        <w:r>
          <w:rPr>
            <w:rFonts w:ascii="Calibri" w:hAnsi="Calibri" w:cs="Calibri" w:eastAsia="Calibri"/>
            <w:color w:val="990000"/>
            <w:u w:val="single"/>
            <w:sz w:val="22"/>
          </w:rPr>
          <w:t xml:space="preserve">CRediT Contributor Roles Taxonomy</w:t>
        </w:r>
      </w:hyperlink>
      <w:r>
        <w:rPr>
          <w:rFonts w:ascii="Calibri" w:hAnsi="Calibri" w:cs="Calibri" w:eastAsia="Calibri"/>
          <w:b w:val="0"/>
          <w:i w:val="0"/>
          <w:color w:val="990000"/>
          <w:sz w:val="22"/>
        </w:rPr>
        <w:t xml:space="preserve"> to categorize author and non-author contributions. Author identity should be masked during the review process.</w:t>
      </w:r>
    </w:p>
    <w:p>
      <w:pPr>
        <w:pStyle w:val="Heading1"/>
        <w:spacing w:before="280" w:after="80"/>
      </w:pPr>
      <w:r>
        <w:rPr>
          <w:rFonts w:ascii="Calibri" w:hAnsi="Calibri" w:cs="Calibri" w:eastAsia="Calibri"/>
          <w:b/>
          <w:i w:val="0"/>
          <w:color w:val="3B6673"/>
          <w:sz w:val="22"/>
        </w:rPr>
        <w:t>Artificial intelligence use</w:t>
      </w:r>
    </w:p>
    <w:p>
      <w:pPr>
        <w:spacing w:after="120" w:before="0"/>
      </w:pPr>
      <w:r>
        <w:rPr>
          <w:rFonts w:ascii="Calibri" w:hAnsi="Calibri" w:cs="Calibri" w:eastAsia="Calibri"/>
          <w:b w:val="0"/>
          <w:i w:val="0"/>
          <w:color w:val="990000"/>
          <w:sz w:val="22"/>
        </w:rPr>
        <w:t xml:space="preserve">Generative artificial intelligence tools do not meet the </w:t>
      </w:r>
      <w:hyperlink r:id="rId27">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and must not be listed as authors (</w:t>
      </w:r>
      <w:hyperlink r:id="rId28">
        <w:r>
          <w:rPr>
            <w:rFonts w:ascii="Calibri" w:hAnsi="Calibri" w:cs="Calibri" w:eastAsia="Calibri"/>
            <w:color w:val="990000"/>
            <w:u w:val="single"/>
            <w:sz w:val="22"/>
          </w:rPr>
          <w:t xml:space="preserve">COPE position statement</w:t>
        </w:r>
      </w:hyperlink>
      <w:r>
        <w:rPr>
          <w:rFonts w:ascii="Calibri" w:hAnsi="Calibri" w:cs="Calibri" w:eastAsia="Calibri"/>
          <w:b w:val="0"/>
          <w:i w:val="0"/>
          <w:color w:val="990000"/>
          <w:sz w:val="22"/>
        </w:rPr>
        <w:t>).</w:t>
      </w:r>
    </w:p>
    <w:p>
      <w:pPr>
        <w:spacing w:after="120" w:before="0"/>
      </w:pPr>
      <w:r>
        <w:rPr>
          <w:rFonts w:ascii="Calibri" w:hAnsi="Calibri" w:cs="Calibri" w:eastAsia="Calibri"/>
          <w:b w:val="0"/>
          <w:i w:val="0"/>
          <w:color w:val="990000"/>
          <w:sz w:val="22"/>
        </w:rPr>
        <w:t>If such tools were used in conducting the work or in preparing the manuscript, state here which tool was used, its version, and what it was used for. If no such tools were used, state “No generative artificial intelligence tools were used in the preparation of this manuscript.” Authors remain fully responsible for the accuracy and integrity of the submitted work.</w:t>
      </w:r>
    </w:p>
    <w:p>
      <w:pPr>
        <w:pStyle w:val="Heading1"/>
        <w:spacing w:before="280" w:after="80"/>
      </w:pPr>
      <w:r>
        <w:rPr>
          <w:rFonts w:ascii="Calibri" w:hAnsi="Calibri" w:cs="Calibri" w:eastAsia="Calibri"/>
          <w:b/>
          <w:i w:val="0"/>
          <w:color w:val="3B6673"/>
          <w:sz w:val="22"/>
        </w:rPr>
        <w:t>Acknowledgments</w:t>
      </w:r>
    </w:p>
    <w:p>
      <w:pPr>
        <w:spacing w:after="120" w:before="0"/>
      </w:pPr>
      <w:r>
        <w:rPr>
          <w:rFonts w:ascii="Calibri" w:hAnsi="Calibri" w:cs="Calibri" w:eastAsia="Calibri"/>
          <w:b w:val="0"/>
          <w:i w:val="0"/>
          <w:color w:val="990000"/>
          <w:sz w:val="22"/>
        </w:rPr>
        <w:t xml:space="preserve">All contributors who do not meet the </w:t>
      </w:r>
      <w:hyperlink r:id="rId27">
        <w:r>
          <w:rPr>
            <w:rFonts w:ascii="Calibri" w:hAnsi="Calibri" w:cs="Calibri" w:eastAsia="Calibri"/>
            <w:color w:val="990000"/>
            <w:u w:val="single"/>
            <w:sz w:val="22"/>
          </w:rPr>
          <w:t xml:space="preserve">criteria for authorship</w:t>
        </w:r>
      </w:hyperlink>
      <w:r>
        <w:rPr>
          <w:rFonts w:ascii="Calibri" w:hAnsi="Calibri" w:cs="Calibri" w:eastAsia="Calibri"/>
          <w:b w:val="0"/>
          <w:i w:val="0"/>
          <w:color w:val="990000"/>
          <w:sz w:val="22"/>
        </w:rPr>
        <w:t xml:space="preserve"> should be listed here. Examples include a person who provided purely technical help or writing assistance, or a department chairperson who provided only general support. Financial and material support should also be acknowledged. We strongly encourage acknowledgment of the people and organizations who generated the data used in the manuscript, because without the hard work on the front lines there would be no data to analyze and write about.</w:t>
      </w:r>
    </w:p>
    <w:p>
      <w:pPr>
        <w:spacing w:after="120" w:before="0"/>
      </w:pPr>
      <w:r>
        <w:rPr>
          <w:rFonts w:ascii="Calibri" w:hAnsi="Calibri" w:cs="Calibri" w:eastAsia="Calibri"/>
          <w:b w:val="0"/>
          <w:i w:val="0"/>
          <w:color w:val="990000"/>
          <w:sz w:val="22"/>
        </w:rPr>
        <w:t>Acknowledgments usually name institutions, funders, and organizations. Mask any identifying content here for review, in the same way as in the rest of the manuscript, and restore it after acceptance.</w:t>
      </w:r>
    </w:p>
    <w:p>
      <w:pPr>
        <w:pStyle w:val="Heading1"/>
        <w:spacing w:before="280" w:after="80"/>
      </w:pPr>
      <w:r>
        <w:rPr>
          <w:rFonts w:ascii="Calibri" w:hAnsi="Calibri" w:cs="Calibri" w:eastAsia="Calibri"/>
          <w:b/>
          <w:i w:val="0"/>
          <w:color w:val="3B6673"/>
          <w:sz w:val="22"/>
        </w:rPr>
        <w:t>Conflict of interest and funding</w:t>
      </w:r>
    </w:p>
    <w:p>
      <w:pPr>
        <w:spacing w:after="120" w:before="0"/>
      </w:pPr>
      <w:r>
        <w:rPr>
          <w:rFonts w:ascii="Calibri" w:hAnsi="Calibri" w:cs="Calibri" w:eastAsia="Calibri"/>
          <w:b w:val="0"/>
          <w:i w:val="0"/>
          <w:color w:val="990000"/>
          <w:sz w:val="22"/>
        </w:rPr>
        <w:t>Authors are responsible for disclosing financial support from industry and any other conflicts of interest that might bias the study design, its conduct, or the interpretation of results. Every submitted manuscript must include a conflict of interest and funding section listing all competing interests, financial and non-financial. If none exist, state “The authors declare no potential conflicts of interest.”</w:t>
      </w:r>
    </w:p>
    <w:p>
      <w:pPr>
        <w:pStyle w:val="Heading1"/>
        <w:spacing w:before="280" w:after="80"/>
      </w:pPr>
      <w:r>
        <w:rPr>
          <w:rFonts w:ascii="Calibri" w:hAnsi="Calibri" w:cs="Calibri" w:eastAsia="Calibri"/>
          <w:b/>
          <w:i w:val="0"/>
          <w:color w:val="3B6673"/>
          <w:sz w:val="22"/>
        </w:rPr>
        <w:t>Author notes</w:t>
      </w:r>
    </w:p>
    <w:p>
      <w:pPr>
        <w:spacing w:after="120" w:before="0"/>
      </w:pPr>
      <w:r>
        <w:rPr>
          <w:rFonts w:ascii="Calibri" w:hAnsi="Calibri" w:cs="Calibri" w:eastAsia="Calibri"/>
          <w:b w:val="0"/>
          <w:i w:val="0"/>
          <w:color w:val="990000"/>
          <w:sz w:val="22"/>
        </w:rPr>
        <w:t xml:space="preserve">Include this section when material in the manuscript has already appeared in a public forum such as a poster, abstract, </w:t>
      </w:r>
      <w:hyperlink r:id="rId29">
        <w:r>
          <w:rPr>
            <w:rFonts w:ascii="Calibri" w:hAnsi="Calibri" w:cs="Calibri" w:eastAsia="Calibri"/>
            <w:color w:val="990000"/>
            <w:u w:val="single"/>
            <w:sz w:val="22"/>
          </w:rPr>
          <w:t xml:space="preserve">preprint</w:t>
        </w:r>
      </w:hyperlink>
      <w:r>
        <w:rPr>
          <w:rFonts w:ascii="Calibri" w:hAnsi="Calibri" w:cs="Calibri" w:eastAsia="Calibri"/>
          <w:b w:val="0"/>
          <w:i w:val="0"/>
          <w:color w:val="990000"/>
          <w:sz w:val="22"/>
        </w:rPr>
        <w:t>, or thesis.</w:t>
      </w:r>
    </w:p>
    <w:p>
      <w:pPr>
        <w:pStyle w:val="Heading1"/>
        <w:spacing w:before="280" w:after="80"/>
      </w:pPr>
      <w:r>
        <w:rPr>
          <w:rFonts w:ascii="Calibri" w:hAnsi="Calibri" w:cs="Calibri" w:eastAsia="Calibri"/>
          <w:b/>
          <w:i w:val="0"/>
          <w:color w:val="3B6673"/>
          <w:sz w:val="22"/>
        </w:rPr>
        <w:t>Figures and tables</w:t>
      </w:r>
    </w:p>
    <w:p>
      <w:pPr>
        <w:spacing w:after="120" w:before="0"/>
      </w:pPr>
      <w:r>
        <w:rPr>
          <w:rFonts w:ascii="Calibri" w:hAnsi="Calibri" w:cs="Calibri" w:eastAsia="Calibri"/>
          <w:b w:val="0"/>
          <w:i w:val="0"/>
          <w:color w:val="990000"/>
          <w:sz w:val="22"/>
        </w:rPr>
        <w:t>Try to ensure that the most important results are captured in figures or tables, because after the abstract these are what readers are most likely to look at. In addition to uploading tables and figures to JSMCAH, include them at the end of the manuscript with their legends for ease of review. Legends should stand alone and not require reference to the text.</w:t>
      </w:r>
    </w:p>
    <w:p>
      <w:pPr>
        <w:spacing w:after="120" w:before="0"/>
      </w:pPr>
      <w:r>
        <w:rPr>
          <w:rFonts w:ascii="Calibri" w:hAnsi="Calibri" w:cs="Calibri" w:eastAsia="Calibri"/>
          <w:b w:val="0"/>
          <w:i w:val="0"/>
          <w:color w:val="990000"/>
          <w:sz w:val="22"/>
        </w:rPr>
        <w:t>Small amounts of data with a few simple comparisons should usually be presented in words, whereas large amounts of data with several comparisons should be presented in tables, graphs, or illustrations. Use a table when exact values matter and a figure when the point is a pattern or a trend.</w:t>
      </w:r>
    </w:p>
    <w:p>
      <w:pPr>
        <w:spacing w:after="120" w:before="0"/>
      </w:pPr>
      <w:r>
        <w:rPr>
          <w:rFonts w:ascii="Calibri" w:hAnsi="Calibri" w:cs="Calibri" w:eastAsia="Calibri"/>
          <w:b w:val="0"/>
          <w:i w:val="0"/>
          <w:color w:val="990000"/>
          <w:sz w:val="22"/>
        </w:rPr>
        <w:t>After acceptance you will be asked for tables as Excel files and figures at 300 dpi unlabeled or 600 dpi labeled, at least 3 inches wide, with TIFF preferred, together with a graphical abstract.</w:t>
      </w:r>
    </w:p>
    <w:p>
      <w:pPr>
        <w:pStyle w:val="Heading1"/>
        <w:spacing w:before="280" w:after="80"/>
      </w:pPr>
      <w:r>
        <w:rPr>
          <w:rFonts w:ascii="Calibri" w:hAnsi="Calibri" w:cs="Calibri" w:eastAsia="Calibri"/>
          <w:b/>
          <w:i w:val="0"/>
          <w:color w:val="3B6673"/>
          <w:sz w:val="22"/>
        </w:rPr>
        <w:t>Supplementary material</w:t>
      </w:r>
    </w:p>
    <w:p>
      <w:pPr>
        <w:spacing w:after="120" w:before="0"/>
      </w:pPr>
      <w:r>
        <w:rPr>
          <w:rFonts w:ascii="Calibri" w:hAnsi="Calibri" w:cs="Calibri" w:eastAsia="Calibri"/>
          <w:b w:val="0"/>
          <w:i w:val="0"/>
          <w:color w:val="990000"/>
          <w:sz w:val="22"/>
        </w:rPr>
        <w:t>In addition to uploading supplementary material to JSMCAH, include it at the end of the manuscript for ease of review.</w:t>
      </w:r>
    </w:p>
    <w:sectPr w:rsidR="00FC693F" w:rsidRPr="0006063C" w:rsidSect="00034616">
      <w:headerReference w:type="first" r:id="rId9"/>
      <w:footerReference w:type="default" r:id="rId10"/>
      <w:footerReference w:type="first" r:id="rId11"/>
      <w:pgSz w:w="12240" w:h="15840"/>
      <w:pgMar w:top="1440" w:right="1440" w:bottom="1440" w:left="1440" w:header="720" w:footer="720" w:gutter="0"/>
      <w:cols w:space="720"/>
      <w:titlePg/>
      <w:docGrid w:linePitch="360"/>
      <w:lnNumType w:countBy="1" w:restart="continuou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Calibri" w:hAnsi="Calibri" w:cs="Calibri" w:eastAsia="Calibri"/>
        <w:b w:val="0"/>
        <w:i w:val="0"/>
        <w:color w:val="231F20"/>
        <w:sz w:val="22"/>
      </w:rPr>
      <w:t xml:space="preserve">Page </w:t>
    </w:r>
    <w:r>
      <w:rPr>
        <w:rFonts w:ascii="Calibri" w:hAnsi="Calibri" w:cs="Calibri" w:eastAsia="Calibri"/>
        <w:b w:val="0"/>
        <w:i w:val="0"/>
        <w:color w:val="231F20"/>
        <w:sz w:val="22"/>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drawing>
        <wp:inline xmlns:a="http://schemas.openxmlformats.org/drawingml/2006/main" xmlns:pic="http://schemas.openxmlformats.org/drawingml/2006/picture">
          <wp:extent cx="2706624" cy="539568"/>
          <wp:docPr id="1" name="Picture 1"/>
          <wp:cNvGraphicFramePr>
            <a:graphicFrameLocks noChangeAspect="1"/>
          </wp:cNvGraphicFramePr>
          <a:graphic>
            <a:graphicData uri="http://schemas.openxmlformats.org/drawingml/2006/picture">
              <pic:pic>
                <pic:nvPicPr>
                  <pic:cNvPr id="0" name="jsmcah_logo.png"/>
                  <pic:cNvPicPr/>
                </pic:nvPicPr>
                <pic:blipFill>
                  <a:blip r:embed="rId1"/>
                  <a:stretch>
                    <a:fillRect/>
                  </a:stretch>
                </pic:blipFill>
                <pic:spPr>
                  <a:xfrm>
                    <a:off x="0" y="0"/>
                    <a:ext cx="2706624" cy="539568"/>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color w:val="231F2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Calibri" w:hAnsi="Calibri"/>
      <w:b/>
      <w:bCs/>
      <w:color w:val="3B6673"/>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Calibri" w:hAnsi="Calibri"/>
      <w:b/>
      <w:bCs/>
      <w:color w:val="3B6673"/>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Calibri" w:hAnsi="Calibri"/>
      <w:b/>
      <w:bCs/>
      <w:color w:val="3B6673"/>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https://www.go-fair.org/" TargetMode="External"/><Relationship Id="rId13" Type="http://schemas.openxmlformats.org/officeDocument/2006/relationships/hyperlink" Target="https://www.sciencedirect.com/journal/data-in-brief" TargetMode="External"/><Relationship Id="rId14" Type="http://schemas.openxmlformats.org/officeDocument/2006/relationships/hyperlink" Target="https://jsmcah.org/index.php/jasv/peer_review_process" TargetMode="External"/><Relationship Id="rId15" Type="http://schemas.openxmlformats.org/officeDocument/2006/relationships/hyperlink" Target="https://support.microsoft.com/en-us/topic/remove-hidden-data-and-personal-information-by-inspecting-documents-presentations-or-workbooks-356b7b5d-77af-44fe-a07f-9aa4d085966f" TargetMode="External"/><Relationship Id="rId16" Type="http://schemas.openxmlformats.org/officeDocument/2006/relationships/hyperlink" Target="https://jsmcah.org/index.php/jasv/instructions" TargetMode="External"/><Relationship Id="rId17" Type="http://schemas.openxmlformats.org/officeDocument/2006/relationships/hyperlink" Target="https://jsmcah.org/index.php/jasv/styleguide" TargetMode="External"/><Relationship Id="rId18" Type="http://schemas.openxmlformats.org/officeDocument/2006/relationships/hyperlink" Target="https://meshb.nlm.nih.gov/MeSHonDemand" TargetMode="External"/><Relationship Id="rId19" Type="http://schemas.openxmlformats.org/officeDocument/2006/relationships/hyperlink" Target="https://figshare.com/" TargetMode="External"/><Relationship Id="rId20" Type="http://schemas.openxmlformats.org/officeDocument/2006/relationships/hyperlink" Target="https://osf.io/" TargetMode="External"/><Relationship Id="rId21" Type="http://schemas.openxmlformats.org/officeDocument/2006/relationships/hyperlink" Target="https://zenodo.org/" TargetMode="External"/><Relationship Id="rId22" Type="http://schemas.openxmlformats.org/officeDocument/2006/relationships/hyperlink" Target="https://jsmcah.org/index.php/jasv/ethics-animal" TargetMode="External"/><Relationship Id="rId23" Type="http://schemas.openxmlformats.org/officeDocument/2006/relationships/hyperlink" Target="https://jsmcah.org/index.php/jasv/ethics-human" TargetMode="External"/><Relationship Id="rId24" Type="http://schemas.openxmlformats.org/officeDocument/2006/relationships/hyperlink" Target="https://www.mendeley.com/" TargetMode="External"/><Relationship Id="rId25" Type="http://schemas.openxmlformats.org/officeDocument/2006/relationships/hyperlink" Target="https://www.zotero.org/" TargetMode="External"/><Relationship Id="rId26" Type="http://schemas.openxmlformats.org/officeDocument/2006/relationships/hyperlink" Target="https://credit.niso.org/" TargetMode="External"/><Relationship Id="rId27" Type="http://schemas.openxmlformats.org/officeDocument/2006/relationships/hyperlink" Target="https://www.icmje.org/recommendations/browse/roles-and-responsibilities/defining-the-role-of-authors-and-contributors.html" TargetMode="External"/><Relationship Id="rId28" Type="http://schemas.openxmlformats.org/officeDocument/2006/relationships/hyperlink" Target="https://publicationethics.org/cope-position-statements/ai-author" TargetMode="External"/><Relationship Id="rId29" Type="http://schemas.openxmlformats.org/officeDocument/2006/relationships/hyperlink" Target="https://jsmcah.org/index.php/jasv/editorial_policies#prepri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